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你晓得幼儿园主体墙饰设计彩绘都有留意哪些事项么?随小编一起来了解下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工作人员在绘制幼儿园墙壁时，由于其群体的特殊性，绘制要求比普通手绘墙壁更严格。儿童对颜色的感觉比成年人更深，所以他们需要特别注意颜色和图案的搭配。哪么你晓得幼儿园主体墙饰设计彩绘都有留意哪些事项么？接下来河南墙体彩绘公司小编整理了以下几点相关知识与大家分享，希望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1、儿童房的色调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在色调方面，儿童房间的色调应统一，色彩搭配应合理，不合理的色彩搭配会对儿童的心理产生一定的影响。因此，在设计配色方案时，首先，根据孩子自己的喜好，画家也应该有一定的选择，还有色调的效果。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2、儿童房的图案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图案方面，儿童房间的图案一般以卡通为主。由于不同的孩子对卡通图案有不同的偏好，大多数都是根据要求绘制的。但有些孩子并不特别喜欢这些图案。因此，图案应该多样化，给孩子一定的想象空间，也有利于孩子想象力和智力的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3、综合图案和色调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图案和配色是一个整体，所以在两块结合时，如何统一更为重要。由于大多数卡通图案都有丰富的颜色，画家需要在绘制前制作效果图，以画在墙上后能达到更好的效果。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