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轮滑吧彩绘案例展示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以下是我司轮滑吧彩绘案例展示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原文链接：http://xinyang.zzdsch.com/case/148.html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