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河南墙体彩绘：传统与现代的..融合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河南墙体彩绘：传统与现代的..融合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河南墙体彩绘是一门将传统艺术与现代技术相结合的独特艺术形式。它以丰富多彩的图案和..的技巧，为建筑物增添了独特的魅力和生机。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一种源自于古老文化的艺术形式，河南墙体彩绘承载着悠久的历史与文化底蕴。通过运用传统的壁画技法和色彩搭配，墙体彩绘在呈现出独特的河南地方特色的同时，也传达着丰富的民族情感和故事。这些图案常常描绘着神话传说、历史事件或当地风俗，以及对美好生活的向往。墙体彩绘不仅是一种艺术表达方式，更是对传统文化的传承和弘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河南墙体彩绘并非止步于传统。随着科技的进步和创新的推动，现代技术被有机地融入到墙体彩绘中。利用数字设计和喷绘技术，艺术家们能够更加..地表达自己的创意和想法。这使得墙体彩绘作品不仅具备了传统艺术的韵味，还展示出了现代时代的审美风格和技术实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体彩绘所带来的美化效果也不容忽视。无论是在城市建筑还是乡村景观中，河南墙体彩绘都能为环境增添生气和活力。它可以将单调的建筑外观转变为令人愉悦的艺术品，为人们带来视觉上的享受。同时，墙体彩绘作品也成为了一个地区的独特标志，吸引着游客和艺术爱好者前来观赏和探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装饰功能，河南墙体彩绘还承载着社会意义。一些墙体彩绘作品以当地历史人物、文化符号或社会主题为题材，通过艺术语言传递出对社会进步、团结和美好未来的期许。这些作品不仅给人们带来美感，还唤起了大众对于文化传统、社会问题和环境保护的思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墙体彩绘中，我们看到了传统和现代的..融合。它以独特的艺术形式表达了对传统文化的敬意，同时又展示了现代科技的创新与实力。墙体彩绘不仅为建筑物增添了魅力，更将艺术带入了人们日常生活的方方面面。它以其独特的魅力吸引着人们欣赏、思考和参与其中，成为了传统与现代交汇的绚丽篇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