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河南墙体彩绘公司告诉你它是用什么绘画的：</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用丙烯颜料绘画，水性的，环保型。 丙烯颜料是用一种化学合成胶乳剂与颜色微粒混合而成的新型绘画颜料。试验证明，它有很多优于其他颜料的特征：干燥后为柔韧薄膜，坚固耐磨，耐水，抗腐蚀，抗自然老化，不褪色，不变质脱落，画不反光，画好后易于冲洗，适合于作架上画、室内外壁画等。它可以一层层反复堆砌，画出厚重的感觉；也可加入粉料及适量的水,用类似水粉的画法覆盖重叠,画面层次丰富而明朗；如在颜料中加入大量的水分可以出水彩、工笔画的效果，一层层烘染，推晕，透叠，效果纯净透明。</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原文链接：http://henan.zzdsch.com/p1/81.html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