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河南车位彩绘告诉你它用什么涂料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1、丙烯颜料或者彩色油漆。车位彩绘一般用的是丙烯涂料，丙烯颜料味道较小，毒性较小，丙烯颜料更好上手，并且丙烯涂料耐久性很长，性能稳定，污染性小，但施工工序复杂。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2、车位彩绘还可以使用彩色油漆，但是彩色油漆会产生较大的味道，还需要很长时间晾干才可以进行下一步操作，整体时间较长，并且油漆的耐久性较差，潮湿环境中容易起皮脱落，影响整体效果。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3、一般是用高强度的白色水性面漆打底，高浓度水性色浆加白色中涂漆配制颜色，透明的罩面漆进行外层罩面。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4、对于水泥底、沥青底的车位，还需要使用石英砂找平，部分孔洞还需要使用腻子进行修补。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原文链接：http://jiaozuo.zzdsch.com/cwch/94.html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